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D8C1" w14:textId="04C34A8E" w:rsidR="00046829" w:rsidRPr="00DD1F95" w:rsidRDefault="00046829" w:rsidP="00A706BF">
      <w:pPr>
        <w:pStyle w:val="Ttulo1"/>
        <w:spacing w:before="67"/>
        <w:rPr>
          <w:sz w:val="22"/>
          <w:szCs w:val="22"/>
          <w:u w:val="none"/>
        </w:rPr>
      </w:pPr>
      <w:r w:rsidRPr="00DD1F95">
        <w:rPr>
          <w:sz w:val="22"/>
          <w:szCs w:val="22"/>
          <w:u w:val="thick"/>
        </w:rPr>
        <w:t>ACUERDO</w:t>
      </w:r>
      <w:r w:rsidRPr="00DD1F95">
        <w:rPr>
          <w:spacing w:val="-2"/>
          <w:sz w:val="22"/>
          <w:szCs w:val="22"/>
          <w:u w:val="thick"/>
        </w:rPr>
        <w:t xml:space="preserve"> </w:t>
      </w:r>
      <w:r w:rsidRPr="00DD1F95">
        <w:rPr>
          <w:sz w:val="22"/>
          <w:szCs w:val="22"/>
          <w:u w:val="thick"/>
        </w:rPr>
        <w:t>QUE ORDENA</w:t>
      </w:r>
      <w:r w:rsidRPr="00DD1F95">
        <w:rPr>
          <w:spacing w:val="-2"/>
          <w:sz w:val="22"/>
          <w:szCs w:val="22"/>
          <w:u w:val="thick"/>
        </w:rPr>
        <w:t xml:space="preserve"> </w:t>
      </w:r>
      <w:r w:rsidRPr="00DD1F95">
        <w:rPr>
          <w:sz w:val="22"/>
          <w:szCs w:val="22"/>
          <w:u w:val="thick"/>
        </w:rPr>
        <w:t>FORMULAR</w:t>
      </w:r>
      <w:r w:rsidRPr="00DD1F95">
        <w:rPr>
          <w:spacing w:val="-2"/>
          <w:sz w:val="22"/>
          <w:szCs w:val="22"/>
          <w:u w:val="thick"/>
        </w:rPr>
        <w:t xml:space="preserve"> </w:t>
      </w:r>
      <w:r w:rsidRPr="00DD1F95">
        <w:rPr>
          <w:sz w:val="22"/>
          <w:szCs w:val="22"/>
          <w:u w:val="thick"/>
        </w:rPr>
        <w:t>PROYECTO</w:t>
      </w:r>
      <w:r w:rsidRPr="00DD1F95">
        <w:rPr>
          <w:spacing w:val="-1"/>
          <w:sz w:val="22"/>
          <w:szCs w:val="22"/>
          <w:u w:val="thick"/>
        </w:rPr>
        <w:t xml:space="preserve"> </w:t>
      </w:r>
      <w:r w:rsidRPr="00DD1F95">
        <w:rPr>
          <w:sz w:val="22"/>
          <w:szCs w:val="22"/>
          <w:u w:val="thick"/>
        </w:rPr>
        <w:t>DE</w:t>
      </w:r>
      <w:r w:rsidRPr="00DD1F95">
        <w:rPr>
          <w:spacing w:val="-2"/>
          <w:sz w:val="22"/>
          <w:szCs w:val="22"/>
          <w:u w:val="thick"/>
        </w:rPr>
        <w:t xml:space="preserve"> </w:t>
      </w:r>
      <w:r w:rsidRPr="00DD1F95">
        <w:rPr>
          <w:sz w:val="22"/>
          <w:szCs w:val="22"/>
          <w:u w:val="thick"/>
        </w:rPr>
        <w:t>RESOLUCIÓN</w:t>
      </w:r>
    </w:p>
    <w:p w14:paraId="5B152DF8" w14:textId="77777777" w:rsidR="00046829" w:rsidRPr="00DD1F95" w:rsidRDefault="00046829" w:rsidP="00A706BF">
      <w:pPr>
        <w:pStyle w:val="Textoindependiente"/>
        <w:spacing w:before="5"/>
        <w:rPr>
          <w:rFonts w:ascii="Arial"/>
          <w:b/>
          <w:sz w:val="22"/>
          <w:szCs w:val="22"/>
        </w:rPr>
      </w:pPr>
    </w:p>
    <w:p w14:paraId="56917AC1" w14:textId="77777777" w:rsidR="00046829" w:rsidRPr="00DD1F95" w:rsidRDefault="00046829" w:rsidP="00A706BF">
      <w:pPr>
        <w:tabs>
          <w:tab w:val="left" w:pos="7698"/>
        </w:tabs>
        <w:spacing w:before="93" w:line="259" w:lineRule="auto"/>
        <w:ind w:left="4235"/>
        <w:jc w:val="both"/>
        <w:rPr>
          <w:rFonts w:ascii="Arial"/>
          <w:b/>
        </w:rPr>
      </w:pPr>
      <w:r w:rsidRPr="00DD1F95">
        <w:rPr>
          <w:noProof/>
        </w:rPr>
        <w:drawing>
          <wp:anchor distT="0" distB="0" distL="0" distR="0" simplePos="0" relativeHeight="251660288" behindDoc="0" locked="0" layoutInCell="1" allowOverlap="1" wp14:anchorId="14C546A0" wp14:editId="6F3315FB">
            <wp:simplePos x="0" y="0"/>
            <wp:positionH relativeFrom="page">
              <wp:posOffset>1435735</wp:posOffset>
            </wp:positionH>
            <wp:positionV relativeFrom="paragraph">
              <wp:posOffset>253036</wp:posOffset>
            </wp:positionV>
            <wp:extent cx="1163212" cy="1338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212" cy="133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F95">
        <w:rPr>
          <w:rFonts w:ascii="Arial"/>
          <w:b/>
        </w:rPr>
        <w:t>PROCEDIMIENTO</w:t>
      </w:r>
      <w:r w:rsidRPr="00DD1F95">
        <w:rPr>
          <w:rFonts w:ascii="Arial"/>
          <w:b/>
        </w:rPr>
        <w:tab/>
      </w:r>
      <w:r w:rsidRPr="00DD1F95">
        <w:rPr>
          <w:rFonts w:ascii="Arial"/>
          <w:b/>
          <w:spacing w:val="-1"/>
        </w:rPr>
        <w:t>ESPECIAL</w:t>
      </w:r>
      <w:r w:rsidRPr="00DD1F95">
        <w:rPr>
          <w:rFonts w:ascii="Arial"/>
          <w:b/>
          <w:spacing w:val="-65"/>
        </w:rPr>
        <w:t xml:space="preserve"> </w:t>
      </w:r>
      <w:r w:rsidRPr="00DD1F95">
        <w:rPr>
          <w:rFonts w:ascii="Arial"/>
          <w:b/>
        </w:rPr>
        <w:t>SANCIONADOR.</w:t>
      </w:r>
    </w:p>
    <w:p w14:paraId="261F1B07" w14:textId="0F848529" w:rsidR="00046829" w:rsidRPr="00DD1F95" w:rsidRDefault="00046829" w:rsidP="00A706BF">
      <w:pPr>
        <w:spacing w:before="160"/>
        <w:ind w:left="4235"/>
        <w:jc w:val="both"/>
      </w:pPr>
      <w:r w:rsidRPr="00DD1F95">
        <w:rPr>
          <w:rFonts w:ascii="Arial"/>
          <w:b/>
        </w:rPr>
        <w:t>EXPEDIENTE:</w:t>
      </w:r>
      <w:r w:rsidRPr="00DD1F95">
        <w:rPr>
          <w:rFonts w:ascii="Arial"/>
          <w:b/>
          <w:spacing w:val="-5"/>
        </w:rPr>
        <w:t xml:space="preserve"> </w:t>
      </w:r>
      <w:r w:rsidRPr="00DD1F95">
        <w:t>TEEA-PES-0</w:t>
      </w:r>
      <w:r w:rsidR="004121A7" w:rsidRPr="00DD1F95">
        <w:t>29</w:t>
      </w:r>
      <w:r w:rsidRPr="00DD1F95">
        <w:t>/2024.</w:t>
      </w:r>
    </w:p>
    <w:p w14:paraId="125C9803" w14:textId="0E7D5DB9" w:rsidR="00046829" w:rsidRPr="00DD1F95" w:rsidRDefault="00046829" w:rsidP="00A706BF">
      <w:pPr>
        <w:spacing w:before="182" w:line="259" w:lineRule="auto"/>
        <w:ind w:left="4235"/>
        <w:jc w:val="both"/>
      </w:pPr>
      <w:r w:rsidRPr="00DD1F95">
        <w:rPr>
          <w:rFonts w:ascii="Arial" w:hAnsi="Arial"/>
          <w:b/>
        </w:rPr>
        <w:t>DENUNCIANTE:</w:t>
      </w:r>
      <w:r w:rsidRPr="00DD1F95">
        <w:rPr>
          <w:rFonts w:ascii="Arial" w:hAnsi="Arial"/>
          <w:b/>
          <w:spacing w:val="1"/>
        </w:rPr>
        <w:t xml:space="preserve"> </w:t>
      </w:r>
      <w:r w:rsidRPr="00DD1F95">
        <w:t>PARTIDO</w:t>
      </w:r>
      <w:r w:rsidRPr="00DD1F95">
        <w:rPr>
          <w:spacing w:val="1"/>
        </w:rPr>
        <w:t xml:space="preserve"> </w:t>
      </w:r>
      <w:r w:rsidR="004121A7" w:rsidRPr="00DD1F95">
        <w:t>ACCIÓN NACIONAL</w:t>
      </w:r>
      <w:r w:rsidRPr="00DD1F95">
        <w:t>.</w:t>
      </w:r>
    </w:p>
    <w:p w14:paraId="054074F9" w14:textId="5E2644DB" w:rsidR="00046829" w:rsidRPr="00DD1F95" w:rsidRDefault="00046829" w:rsidP="00A706BF">
      <w:pPr>
        <w:pStyle w:val="Textoindependiente"/>
        <w:spacing w:before="160" w:line="259" w:lineRule="auto"/>
        <w:ind w:left="4235"/>
        <w:jc w:val="both"/>
        <w:rPr>
          <w:sz w:val="22"/>
          <w:szCs w:val="22"/>
        </w:rPr>
      </w:pPr>
      <w:r w:rsidRPr="00DD1F95">
        <w:rPr>
          <w:rFonts w:ascii="Arial" w:hAnsi="Arial"/>
          <w:b/>
          <w:sz w:val="22"/>
          <w:szCs w:val="22"/>
        </w:rPr>
        <w:t>DENUNCIAD</w:t>
      </w:r>
      <w:r w:rsidR="004121A7" w:rsidRPr="00DD1F95">
        <w:rPr>
          <w:rFonts w:ascii="Arial" w:hAnsi="Arial"/>
          <w:b/>
          <w:sz w:val="22"/>
          <w:szCs w:val="22"/>
        </w:rPr>
        <w:t>OS</w:t>
      </w:r>
      <w:r w:rsidRPr="00DD1F95">
        <w:rPr>
          <w:rFonts w:ascii="Arial" w:hAnsi="Arial"/>
          <w:b/>
          <w:sz w:val="22"/>
          <w:szCs w:val="22"/>
        </w:rPr>
        <w:t>:</w:t>
      </w:r>
      <w:r w:rsidR="004121A7" w:rsidRPr="00DD1F95">
        <w:rPr>
          <w:sz w:val="22"/>
          <w:szCs w:val="22"/>
        </w:rPr>
        <w:t xml:space="preserve"> </w:t>
      </w:r>
      <w:r w:rsidR="004121A7" w:rsidRPr="00DD1F95">
        <w:rPr>
          <w:rFonts w:ascii="Arial" w:eastAsia="Arial" w:hAnsi="Arial" w:cs="Arial"/>
          <w:sz w:val="22"/>
          <w:szCs w:val="22"/>
        </w:rPr>
        <w:t>JOSÉ TRINIDAD ROMO MARÍN, ENTONCES CANDIDATO A DIPUTADO POR EL DISTRITO LOCAL I DE MORENA Y OTRO</w:t>
      </w:r>
      <w:r w:rsidRPr="00DD1F95">
        <w:rPr>
          <w:sz w:val="22"/>
          <w:szCs w:val="22"/>
        </w:rPr>
        <w:t>.</w:t>
      </w:r>
    </w:p>
    <w:p w14:paraId="14D42BAF" w14:textId="77777777" w:rsidR="00046829" w:rsidRPr="00DD1F95" w:rsidRDefault="00046829" w:rsidP="00A706BF">
      <w:pPr>
        <w:pStyle w:val="Textoindependiente"/>
        <w:rPr>
          <w:sz w:val="22"/>
          <w:szCs w:val="22"/>
        </w:rPr>
      </w:pPr>
    </w:p>
    <w:p w14:paraId="2A9C8708" w14:textId="4C927CCC" w:rsidR="00046829" w:rsidRPr="00DD1F95" w:rsidRDefault="00046829" w:rsidP="00A706BF">
      <w:pPr>
        <w:pStyle w:val="Textoindependiente"/>
        <w:spacing w:before="210"/>
        <w:jc w:val="right"/>
        <w:rPr>
          <w:sz w:val="22"/>
          <w:szCs w:val="22"/>
        </w:rPr>
      </w:pPr>
      <w:r w:rsidRPr="00DD1F95">
        <w:rPr>
          <w:sz w:val="22"/>
          <w:szCs w:val="22"/>
        </w:rPr>
        <w:t>Aguascalientes,</w:t>
      </w:r>
      <w:r w:rsidRPr="00DD1F95">
        <w:rPr>
          <w:spacing w:val="-3"/>
          <w:sz w:val="22"/>
          <w:szCs w:val="22"/>
        </w:rPr>
        <w:t xml:space="preserve"> </w:t>
      </w:r>
      <w:r w:rsidRPr="00DD1F95">
        <w:rPr>
          <w:sz w:val="22"/>
          <w:szCs w:val="22"/>
        </w:rPr>
        <w:t>Aguascalientes,</w:t>
      </w:r>
      <w:r w:rsidRPr="00DD1F95">
        <w:rPr>
          <w:spacing w:val="-2"/>
          <w:sz w:val="22"/>
          <w:szCs w:val="22"/>
        </w:rPr>
        <w:t xml:space="preserve"> </w:t>
      </w:r>
      <w:r w:rsidRPr="00DD1F95">
        <w:rPr>
          <w:sz w:val="22"/>
          <w:szCs w:val="22"/>
        </w:rPr>
        <w:t>a</w:t>
      </w:r>
      <w:r w:rsidRPr="00DD1F95">
        <w:rPr>
          <w:spacing w:val="1"/>
          <w:sz w:val="22"/>
          <w:szCs w:val="22"/>
        </w:rPr>
        <w:t xml:space="preserve"> </w:t>
      </w:r>
      <w:r w:rsidR="004121A7" w:rsidRPr="00DD1F95">
        <w:rPr>
          <w:sz w:val="22"/>
          <w:szCs w:val="22"/>
        </w:rPr>
        <w:t>cinco</w:t>
      </w:r>
      <w:r w:rsidRPr="00DD1F95">
        <w:rPr>
          <w:sz w:val="22"/>
          <w:szCs w:val="22"/>
        </w:rPr>
        <w:t xml:space="preserve"> de</w:t>
      </w:r>
      <w:r w:rsidRPr="00DD1F95">
        <w:rPr>
          <w:spacing w:val="-4"/>
          <w:sz w:val="22"/>
          <w:szCs w:val="22"/>
        </w:rPr>
        <w:t xml:space="preserve"> </w:t>
      </w:r>
      <w:r w:rsidR="004121A7" w:rsidRPr="00DD1F95">
        <w:rPr>
          <w:sz w:val="22"/>
          <w:szCs w:val="22"/>
        </w:rPr>
        <w:t>junio</w:t>
      </w:r>
      <w:r w:rsidRPr="00DD1F95">
        <w:rPr>
          <w:spacing w:val="-3"/>
          <w:sz w:val="22"/>
          <w:szCs w:val="22"/>
        </w:rPr>
        <w:t xml:space="preserve"> </w:t>
      </w:r>
      <w:r w:rsidRPr="00DD1F95">
        <w:rPr>
          <w:sz w:val="22"/>
          <w:szCs w:val="22"/>
        </w:rPr>
        <w:t>de</w:t>
      </w:r>
      <w:r w:rsidRPr="00DD1F95">
        <w:rPr>
          <w:spacing w:val="-3"/>
          <w:sz w:val="22"/>
          <w:szCs w:val="22"/>
        </w:rPr>
        <w:t xml:space="preserve"> </w:t>
      </w:r>
      <w:r w:rsidRPr="00DD1F95">
        <w:rPr>
          <w:sz w:val="22"/>
          <w:szCs w:val="22"/>
        </w:rPr>
        <w:t>dos</w:t>
      </w:r>
      <w:r w:rsidRPr="00DD1F95">
        <w:rPr>
          <w:spacing w:val="-5"/>
          <w:sz w:val="22"/>
          <w:szCs w:val="22"/>
        </w:rPr>
        <w:t xml:space="preserve"> </w:t>
      </w:r>
      <w:r w:rsidRPr="00DD1F95">
        <w:rPr>
          <w:sz w:val="22"/>
          <w:szCs w:val="22"/>
        </w:rPr>
        <w:t>mil</w:t>
      </w:r>
      <w:r w:rsidRPr="00DD1F95">
        <w:rPr>
          <w:spacing w:val="-3"/>
          <w:sz w:val="22"/>
          <w:szCs w:val="22"/>
        </w:rPr>
        <w:t xml:space="preserve"> </w:t>
      </w:r>
      <w:r w:rsidRPr="00DD1F95">
        <w:rPr>
          <w:sz w:val="22"/>
          <w:szCs w:val="22"/>
        </w:rPr>
        <w:t>veinticuatro.</w:t>
      </w:r>
    </w:p>
    <w:p w14:paraId="51F5090F" w14:textId="77777777" w:rsidR="00046829" w:rsidRPr="00DD1F95" w:rsidRDefault="00046829" w:rsidP="00A706BF">
      <w:pPr>
        <w:pStyle w:val="Textoindependiente"/>
        <w:spacing w:before="5"/>
        <w:rPr>
          <w:sz w:val="22"/>
          <w:szCs w:val="22"/>
        </w:rPr>
      </w:pPr>
    </w:p>
    <w:p w14:paraId="368F17EA" w14:textId="77777777" w:rsidR="00DD1F95" w:rsidRPr="00DD1F95" w:rsidRDefault="00046829" w:rsidP="00A706BF">
      <w:pPr>
        <w:pStyle w:val="Textoindependiente"/>
        <w:spacing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D1F95">
        <w:rPr>
          <w:sz w:val="22"/>
          <w:szCs w:val="22"/>
        </w:rPr>
        <w:t xml:space="preserve">La </w:t>
      </w:r>
      <w:proofErr w:type="gramStart"/>
      <w:r w:rsidRPr="00DD1F95">
        <w:rPr>
          <w:sz w:val="22"/>
          <w:szCs w:val="22"/>
        </w:rPr>
        <w:t>Secretaria</w:t>
      </w:r>
      <w:proofErr w:type="gramEnd"/>
      <w:r w:rsidRPr="00DD1F95">
        <w:rPr>
          <w:sz w:val="22"/>
          <w:szCs w:val="22"/>
        </w:rPr>
        <w:t xml:space="preserve"> de Estudio</w:t>
      </w:r>
      <w:hyperlink w:anchor="_bookmark0" w:history="1">
        <w:r w:rsidRPr="00DD1F95">
          <w:rPr>
            <w:position w:val="8"/>
            <w:sz w:val="14"/>
            <w:szCs w:val="14"/>
          </w:rPr>
          <w:t>1</w:t>
        </w:r>
      </w:hyperlink>
      <w:r w:rsidRPr="00DD1F95">
        <w:rPr>
          <w:spacing w:val="1"/>
          <w:position w:val="8"/>
          <w:sz w:val="22"/>
          <w:szCs w:val="22"/>
        </w:rPr>
        <w:t xml:space="preserve"> </w:t>
      </w:r>
      <w:r w:rsidRPr="00DD1F95">
        <w:rPr>
          <w:sz w:val="22"/>
          <w:szCs w:val="22"/>
        </w:rPr>
        <w:t>da cuenta a la Magistrada Laura Hortensia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 xml:space="preserve">Llamas </w:t>
      </w:r>
      <w:r w:rsidR="00193F6A" w:rsidRPr="00DD1F95">
        <w:rPr>
          <w:sz w:val="22"/>
          <w:szCs w:val="22"/>
        </w:rPr>
        <w:t xml:space="preserve">Hernández </w:t>
      </w:r>
      <w:r w:rsidR="00193F6A" w:rsidRPr="00DD1F95">
        <w:rPr>
          <w:rFonts w:ascii="Arial" w:hAnsi="Arial" w:cs="Arial"/>
          <w:sz w:val="22"/>
          <w:szCs w:val="22"/>
        </w:rPr>
        <w:t>con</w:t>
      </w:r>
      <w:r w:rsidR="00E1332F" w:rsidRPr="00DD1F95">
        <w:rPr>
          <w:sz w:val="22"/>
          <w:szCs w:val="22"/>
        </w:rPr>
        <w:t xml:space="preserve"> el estado que guardan los autos del expediente al rubo</w:t>
      </w:r>
      <w:r w:rsidR="00E1332F" w:rsidRPr="00DD1F95">
        <w:rPr>
          <w:spacing w:val="-64"/>
          <w:sz w:val="22"/>
          <w:szCs w:val="22"/>
        </w:rPr>
        <w:t xml:space="preserve"> </w:t>
      </w:r>
      <w:r w:rsidR="00E1332F" w:rsidRPr="00DD1F95">
        <w:rPr>
          <w:sz w:val="22"/>
          <w:szCs w:val="22"/>
        </w:rPr>
        <w:t>indicado</w:t>
      </w:r>
      <w:r w:rsidR="00A706BF" w:rsidRPr="00DD1F95">
        <w:rPr>
          <w:rFonts w:ascii="Arial" w:hAnsi="Arial" w:cs="Arial"/>
          <w:sz w:val="22"/>
          <w:szCs w:val="22"/>
        </w:rPr>
        <w:t>, así como</w:t>
      </w:r>
      <w:r w:rsidR="00DD1F95" w:rsidRPr="00DD1F95">
        <w:rPr>
          <w:rFonts w:ascii="Arial" w:hAnsi="Arial" w:cs="Arial"/>
          <w:sz w:val="22"/>
          <w:szCs w:val="22"/>
        </w:rPr>
        <w:t xml:space="preserve"> con</w:t>
      </w:r>
      <w:r w:rsidR="00825491" w:rsidRPr="00DD1F95">
        <w:rPr>
          <w:rFonts w:ascii="Arial" w:hAnsi="Arial" w:cs="Arial"/>
          <w:sz w:val="22"/>
          <w:szCs w:val="22"/>
        </w:rPr>
        <w:t>:</w:t>
      </w:r>
    </w:p>
    <w:p w14:paraId="0FD33F2B" w14:textId="1CA5CE7B" w:rsidR="00DD1F95" w:rsidRPr="00DD1F95" w:rsidRDefault="00B32FC3" w:rsidP="00B32FC3">
      <w:pPr>
        <w:pStyle w:val="Textoindependiente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D737E" w:rsidRPr="00DD1F95">
        <w:rPr>
          <w:rFonts w:ascii="Arial" w:hAnsi="Arial" w:cs="Arial"/>
          <w:sz w:val="22"/>
          <w:szCs w:val="22"/>
        </w:rPr>
        <w:t xml:space="preserve">l </w:t>
      </w:r>
      <w:r w:rsidR="00825491" w:rsidRPr="00DD1F95">
        <w:rPr>
          <w:rFonts w:ascii="Arial" w:hAnsi="Arial" w:cs="Arial"/>
          <w:sz w:val="22"/>
          <w:szCs w:val="22"/>
        </w:rPr>
        <w:t xml:space="preserve">oficio </w:t>
      </w:r>
      <w:r w:rsidR="00B926F9" w:rsidRPr="00DD1F95">
        <w:rPr>
          <w:rFonts w:ascii="Arial" w:hAnsi="Arial" w:cs="Arial"/>
          <w:sz w:val="22"/>
          <w:szCs w:val="22"/>
        </w:rPr>
        <w:t>TEEA-OP-0201-2024 de fecha cuatro de junio, signado por la Oficialía</w:t>
      </w:r>
      <w:r w:rsidR="0054486F" w:rsidRPr="00DD1F95">
        <w:rPr>
          <w:rFonts w:ascii="Arial" w:hAnsi="Arial" w:cs="Arial"/>
          <w:sz w:val="22"/>
          <w:szCs w:val="22"/>
        </w:rPr>
        <w:t xml:space="preserve"> de Partes</w:t>
      </w:r>
      <w:r w:rsidR="00B926F9" w:rsidRPr="00DD1F95">
        <w:rPr>
          <w:rFonts w:ascii="Arial" w:hAnsi="Arial" w:cs="Arial"/>
          <w:sz w:val="22"/>
          <w:szCs w:val="22"/>
        </w:rPr>
        <w:t xml:space="preserve"> de este Órgano Jurisdiccional</w:t>
      </w:r>
      <w:r w:rsidR="00825491" w:rsidRPr="00DD1F95">
        <w:rPr>
          <w:rFonts w:ascii="Arial" w:hAnsi="Arial" w:cs="Arial"/>
          <w:sz w:val="22"/>
          <w:szCs w:val="22"/>
        </w:rPr>
        <w:t xml:space="preserve"> </w:t>
      </w:r>
      <w:r w:rsidR="00FD303D" w:rsidRPr="00DD1F95">
        <w:rPr>
          <w:rFonts w:ascii="Arial" w:hAnsi="Arial" w:cs="Arial"/>
          <w:sz w:val="22"/>
          <w:szCs w:val="22"/>
        </w:rPr>
        <w:t>por el que remite el diverso IEE/</w:t>
      </w:r>
      <w:proofErr w:type="spellStart"/>
      <w:r w:rsidR="00FD303D" w:rsidRPr="00DD1F95">
        <w:rPr>
          <w:rFonts w:ascii="Arial" w:hAnsi="Arial" w:cs="Arial"/>
          <w:sz w:val="22"/>
          <w:szCs w:val="22"/>
        </w:rPr>
        <w:t>DCyOE</w:t>
      </w:r>
      <w:proofErr w:type="spellEnd"/>
      <w:r w:rsidR="00FD303D" w:rsidRPr="00DD1F95">
        <w:rPr>
          <w:rFonts w:ascii="Arial" w:hAnsi="Arial" w:cs="Arial"/>
          <w:sz w:val="22"/>
          <w:szCs w:val="22"/>
        </w:rPr>
        <w:t>/1904/2024, por</w:t>
      </w:r>
      <w:r w:rsidR="00DD1F95" w:rsidRPr="00DD1F95">
        <w:rPr>
          <w:rFonts w:ascii="Arial" w:hAnsi="Arial" w:cs="Arial"/>
          <w:sz w:val="22"/>
          <w:szCs w:val="22"/>
        </w:rPr>
        <w:t xml:space="preserve"> el que la Coordinación de Prerrogativas y Partidos Políticos</w:t>
      </w:r>
      <w:r w:rsidR="00FD303D" w:rsidRPr="00DD1F95">
        <w:rPr>
          <w:rFonts w:ascii="Arial" w:hAnsi="Arial" w:cs="Arial"/>
          <w:sz w:val="22"/>
          <w:szCs w:val="22"/>
        </w:rPr>
        <w:t xml:space="preserve"> del Instituto Estatal Electoral del Estado de Aguascalientes informó la capacidad económica de la parte denunciante </w:t>
      </w:r>
      <w:r w:rsidR="00825491" w:rsidRPr="00DD1F95">
        <w:rPr>
          <w:rFonts w:ascii="Arial" w:hAnsi="Arial" w:cs="Arial"/>
          <w:sz w:val="22"/>
          <w:szCs w:val="22"/>
        </w:rPr>
        <w:t xml:space="preserve">y; </w:t>
      </w:r>
    </w:p>
    <w:p w14:paraId="315353A9" w14:textId="6D05B2B9" w:rsidR="004D58A5" w:rsidRPr="00DD1F95" w:rsidRDefault="00B32FC3" w:rsidP="00B32FC3">
      <w:pPr>
        <w:pStyle w:val="Textoindependiente"/>
        <w:numPr>
          <w:ilvl w:val="0"/>
          <w:numId w:val="3"/>
        </w:numPr>
        <w:spacing w:after="240" w:line="360" w:lineRule="auto"/>
        <w:ind w:left="0" w:firstLine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A706BF" w:rsidRPr="00DD1F95">
        <w:rPr>
          <w:rFonts w:ascii="Arial" w:hAnsi="Arial" w:cs="Arial"/>
          <w:sz w:val="22"/>
          <w:szCs w:val="22"/>
        </w:rPr>
        <w:t xml:space="preserve"> </w:t>
      </w:r>
      <w:r w:rsidR="00B34DEE" w:rsidRPr="00DD1F95">
        <w:rPr>
          <w:rFonts w:ascii="Arial" w:hAnsi="Arial" w:cs="Arial"/>
          <w:sz w:val="22"/>
          <w:szCs w:val="22"/>
        </w:rPr>
        <w:t>Acta de Certificación de Hechos</w:t>
      </w:r>
      <w:r w:rsidR="00DD1F95" w:rsidRPr="00DD1F95">
        <w:rPr>
          <w:rFonts w:ascii="Arial" w:hAnsi="Arial" w:cs="Arial"/>
          <w:sz w:val="22"/>
          <w:szCs w:val="22"/>
        </w:rPr>
        <w:t xml:space="preserve"> realizada en la</w:t>
      </w:r>
      <w:r w:rsidR="004121A7" w:rsidRPr="00DD1F95">
        <w:rPr>
          <w:rFonts w:ascii="Arial" w:hAnsi="Arial" w:cs="Arial"/>
          <w:sz w:val="22"/>
          <w:szCs w:val="22"/>
        </w:rPr>
        <w:t xml:space="preserve"> </w:t>
      </w:r>
      <w:r w:rsidR="00193F6A" w:rsidRPr="00DD1F95">
        <w:rPr>
          <w:rFonts w:ascii="Arial" w:hAnsi="Arial" w:cs="Arial"/>
          <w:sz w:val="22"/>
          <w:szCs w:val="22"/>
        </w:rPr>
        <w:t>fecha</w:t>
      </w:r>
      <w:r w:rsidR="00E1332F" w:rsidRPr="00DD1F95">
        <w:rPr>
          <w:rFonts w:ascii="Arial" w:hAnsi="Arial" w:cs="Arial"/>
          <w:sz w:val="22"/>
          <w:szCs w:val="22"/>
        </w:rPr>
        <w:t xml:space="preserve"> </w:t>
      </w:r>
      <w:r w:rsidR="00193F6A" w:rsidRPr="00DD1F95">
        <w:rPr>
          <w:rFonts w:ascii="Arial" w:hAnsi="Arial" w:cs="Arial"/>
          <w:sz w:val="22"/>
          <w:szCs w:val="22"/>
        </w:rPr>
        <w:t>en que se actúa,</w:t>
      </w:r>
      <w:r w:rsidR="00B34DEE" w:rsidRPr="00DD1F95">
        <w:rPr>
          <w:rFonts w:ascii="Arial" w:hAnsi="Arial" w:cs="Arial"/>
          <w:sz w:val="22"/>
          <w:szCs w:val="22"/>
        </w:rPr>
        <w:t xml:space="preserve"> </w:t>
      </w:r>
      <w:r w:rsidR="00193F6A" w:rsidRPr="00DD1F95">
        <w:rPr>
          <w:rFonts w:ascii="Arial" w:hAnsi="Arial" w:cs="Arial"/>
          <w:sz w:val="22"/>
          <w:szCs w:val="22"/>
        </w:rPr>
        <w:t>signada</w:t>
      </w:r>
      <w:r w:rsidR="00B34DEE" w:rsidRPr="00DD1F95">
        <w:rPr>
          <w:rFonts w:ascii="Arial" w:hAnsi="Arial" w:cs="Arial"/>
          <w:sz w:val="22"/>
          <w:szCs w:val="22"/>
        </w:rPr>
        <w:t xml:space="preserve"> por la Lic</w:t>
      </w:r>
      <w:r w:rsidR="00A706BF" w:rsidRPr="00DD1F95">
        <w:rPr>
          <w:rFonts w:ascii="Arial" w:hAnsi="Arial" w:cs="Arial"/>
          <w:sz w:val="22"/>
          <w:szCs w:val="22"/>
        </w:rPr>
        <w:t>enciada</w:t>
      </w:r>
      <w:r w:rsidR="00B34DEE" w:rsidRPr="00DD1F95">
        <w:rPr>
          <w:rFonts w:ascii="Arial" w:hAnsi="Arial" w:cs="Arial"/>
          <w:sz w:val="22"/>
          <w:szCs w:val="22"/>
        </w:rPr>
        <w:t xml:space="preserve"> Ivonne Azucena Zavala Soto, en su carácter </w:t>
      </w:r>
      <w:r w:rsidR="00193F6A" w:rsidRPr="00DD1F95">
        <w:rPr>
          <w:rFonts w:ascii="Arial" w:hAnsi="Arial" w:cs="Arial"/>
          <w:sz w:val="22"/>
          <w:szCs w:val="22"/>
        </w:rPr>
        <w:t xml:space="preserve">de </w:t>
      </w:r>
      <w:r w:rsidR="00A706BF" w:rsidRPr="00DD1F95">
        <w:rPr>
          <w:rFonts w:ascii="Arial" w:hAnsi="Arial" w:cs="Arial"/>
          <w:sz w:val="22"/>
          <w:szCs w:val="22"/>
        </w:rPr>
        <w:t>E</w:t>
      </w:r>
      <w:r w:rsidR="00193F6A" w:rsidRPr="00DD1F95">
        <w:rPr>
          <w:rFonts w:ascii="Arial" w:hAnsi="Arial" w:cs="Arial"/>
          <w:sz w:val="22"/>
          <w:szCs w:val="22"/>
        </w:rPr>
        <w:t xml:space="preserve">ncargada de </w:t>
      </w:r>
      <w:r w:rsidR="00A706BF" w:rsidRPr="00DD1F95">
        <w:rPr>
          <w:rFonts w:ascii="Arial" w:hAnsi="Arial" w:cs="Arial"/>
          <w:sz w:val="22"/>
          <w:szCs w:val="22"/>
        </w:rPr>
        <w:t>D</w:t>
      </w:r>
      <w:r w:rsidR="00193F6A" w:rsidRPr="00DD1F95">
        <w:rPr>
          <w:rFonts w:ascii="Arial" w:hAnsi="Arial" w:cs="Arial"/>
          <w:sz w:val="22"/>
          <w:szCs w:val="22"/>
        </w:rPr>
        <w:t xml:space="preserve">espacho de la </w:t>
      </w:r>
      <w:proofErr w:type="gramStart"/>
      <w:r w:rsidR="00193F6A" w:rsidRPr="00DD1F95">
        <w:rPr>
          <w:rFonts w:ascii="Arial" w:hAnsi="Arial" w:cs="Arial"/>
          <w:sz w:val="22"/>
          <w:szCs w:val="22"/>
        </w:rPr>
        <w:t>Secretaria</w:t>
      </w:r>
      <w:proofErr w:type="gramEnd"/>
      <w:r w:rsidR="00193F6A" w:rsidRPr="00DD1F95">
        <w:rPr>
          <w:rFonts w:ascii="Arial" w:hAnsi="Arial" w:cs="Arial"/>
          <w:sz w:val="22"/>
          <w:szCs w:val="22"/>
        </w:rPr>
        <w:t xml:space="preserve"> de Estudio adscrita a la Ponencia II del Tribunal Electoral del Estado de Aguascalientes</w:t>
      </w:r>
      <w:r w:rsidR="00A706BF" w:rsidRPr="00DD1F95">
        <w:rPr>
          <w:rFonts w:ascii="Arial" w:hAnsi="Arial" w:cs="Arial"/>
          <w:sz w:val="22"/>
          <w:szCs w:val="22"/>
        </w:rPr>
        <w:t>.</w:t>
      </w:r>
    </w:p>
    <w:p w14:paraId="40696568" w14:textId="00719D55" w:rsidR="00046829" w:rsidRPr="00DD1F95" w:rsidRDefault="00193F6A" w:rsidP="00A706BF">
      <w:pPr>
        <w:pStyle w:val="Textoindependiente"/>
        <w:spacing w:before="1" w:line="360" w:lineRule="auto"/>
        <w:ind w:hanging="284"/>
        <w:jc w:val="both"/>
        <w:rPr>
          <w:rFonts w:ascii="Arial" w:hAnsi="Arial"/>
          <w:b/>
          <w:sz w:val="22"/>
          <w:szCs w:val="22"/>
        </w:rPr>
      </w:pPr>
      <w:r w:rsidRPr="00DD1F95">
        <w:rPr>
          <w:sz w:val="22"/>
          <w:szCs w:val="22"/>
        </w:rPr>
        <w:t xml:space="preserve">    </w:t>
      </w:r>
      <w:r w:rsidR="00A706BF" w:rsidRPr="00DD1F95">
        <w:rPr>
          <w:sz w:val="22"/>
          <w:szCs w:val="22"/>
        </w:rPr>
        <w:tab/>
      </w:r>
      <w:r w:rsidR="00A706BF" w:rsidRPr="00DD1F95">
        <w:rPr>
          <w:sz w:val="22"/>
          <w:szCs w:val="22"/>
        </w:rPr>
        <w:tab/>
        <w:t>Conforme</w:t>
      </w:r>
      <w:r w:rsidRPr="00DD1F95">
        <w:rPr>
          <w:sz w:val="22"/>
          <w:szCs w:val="22"/>
        </w:rPr>
        <w:t xml:space="preserve"> a lo anterior</w:t>
      </w:r>
      <w:r w:rsidR="00046829" w:rsidRPr="00DD1F95">
        <w:rPr>
          <w:sz w:val="22"/>
          <w:szCs w:val="22"/>
        </w:rPr>
        <w:t>, con fundamento en el artículo 274, fracción IV y 360,</w:t>
      </w:r>
      <w:r w:rsidR="00046829" w:rsidRPr="00DD1F95">
        <w:rPr>
          <w:spacing w:val="1"/>
          <w:sz w:val="22"/>
          <w:szCs w:val="22"/>
        </w:rPr>
        <w:t xml:space="preserve"> </w:t>
      </w:r>
      <w:r w:rsidR="00046829" w:rsidRPr="00DD1F95">
        <w:rPr>
          <w:sz w:val="22"/>
          <w:szCs w:val="22"/>
        </w:rPr>
        <w:t>fracción II,</w:t>
      </w:r>
      <w:r w:rsidR="00046829" w:rsidRPr="00DD1F95">
        <w:rPr>
          <w:spacing w:val="-1"/>
          <w:sz w:val="22"/>
          <w:szCs w:val="22"/>
        </w:rPr>
        <w:t xml:space="preserve"> </w:t>
      </w:r>
      <w:r w:rsidR="00046829" w:rsidRPr="00DD1F95">
        <w:rPr>
          <w:sz w:val="22"/>
          <w:szCs w:val="22"/>
        </w:rPr>
        <w:t>del Código</w:t>
      </w:r>
      <w:r w:rsidR="00046829" w:rsidRPr="00DD1F95">
        <w:rPr>
          <w:spacing w:val="-2"/>
          <w:sz w:val="22"/>
          <w:szCs w:val="22"/>
        </w:rPr>
        <w:t xml:space="preserve"> </w:t>
      </w:r>
      <w:r w:rsidR="00046829" w:rsidRPr="00DD1F95">
        <w:rPr>
          <w:sz w:val="22"/>
          <w:szCs w:val="22"/>
        </w:rPr>
        <w:t>Electoral</w:t>
      </w:r>
      <w:r w:rsidR="00046829" w:rsidRPr="00DD1F95">
        <w:rPr>
          <w:spacing w:val="-4"/>
          <w:sz w:val="22"/>
          <w:szCs w:val="22"/>
        </w:rPr>
        <w:t xml:space="preserve"> </w:t>
      </w:r>
      <w:r w:rsidR="00046829" w:rsidRPr="00DD1F95">
        <w:rPr>
          <w:sz w:val="22"/>
          <w:szCs w:val="22"/>
        </w:rPr>
        <w:t>de Aguascalientes,</w:t>
      </w:r>
      <w:r w:rsidR="00046829" w:rsidRPr="00DD1F95">
        <w:rPr>
          <w:spacing w:val="4"/>
          <w:sz w:val="22"/>
          <w:szCs w:val="22"/>
        </w:rPr>
        <w:t xml:space="preserve"> </w:t>
      </w:r>
      <w:r w:rsidR="00046829" w:rsidRPr="00DD1F95">
        <w:rPr>
          <w:rFonts w:ascii="Arial" w:hAnsi="Arial"/>
          <w:b/>
          <w:sz w:val="22"/>
          <w:szCs w:val="22"/>
        </w:rPr>
        <w:t>se</w:t>
      </w:r>
      <w:r w:rsidR="00046829" w:rsidRPr="00DD1F95">
        <w:rPr>
          <w:rFonts w:ascii="Arial" w:hAnsi="Arial"/>
          <w:b/>
          <w:spacing w:val="-1"/>
          <w:sz w:val="22"/>
          <w:szCs w:val="22"/>
        </w:rPr>
        <w:t xml:space="preserve"> </w:t>
      </w:r>
      <w:r w:rsidR="00046829" w:rsidRPr="00DD1F95">
        <w:rPr>
          <w:rFonts w:ascii="Arial" w:hAnsi="Arial"/>
          <w:b/>
          <w:sz w:val="22"/>
          <w:szCs w:val="22"/>
        </w:rPr>
        <w:t>acuerda:</w:t>
      </w:r>
    </w:p>
    <w:p w14:paraId="6A838296" w14:textId="77777777" w:rsidR="00046829" w:rsidRPr="00DD1F95" w:rsidRDefault="00046829" w:rsidP="00A706BF">
      <w:pPr>
        <w:pStyle w:val="Textoindependiente"/>
        <w:rPr>
          <w:rFonts w:ascii="Arial"/>
          <w:b/>
          <w:sz w:val="22"/>
          <w:szCs w:val="22"/>
        </w:rPr>
      </w:pPr>
    </w:p>
    <w:p w14:paraId="0EB2E808" w14:textId="7D5791D9" w:rsidR="00A706BF" w:rsidRPr="00DD1F95" w:rsidRDefault="00A706BF" w:rsidP="00A706BF">
      <w:pPr>
        <w:spacing w:line="360" w:lineRule="auto"/>
        <w:ind w:left="142" w:firstLine="708"/>
        <w:jc w:val="both"/>
        <w:rPr>
          <w:rFonts w:ascii="Arial" w:hAnsi="Arial" w:cs="Arial"/>
        </w:rPr>
      </w:pPr>
      <w:r w:rsidRPr="00DD1F95">
        <w:rPr>
          <w:rFonts w:ascii="Arial" w:hAnsi="Arial" w:cs="Arial"/>
          <w:b/>
          <w:bCs/>
        </w:rPr>
        <w:t xml:space="preserve">Primero. </w:t>
      </w:r>
      <w:r w:rsidRPr="00DD1F95">
        <w:rPr>
          <w:rFonts w:ascii="Arial" w:hAnsi="Arial" w:cs="Arial"/>
          <w:b/>
        </w:rPr>
        <w:t xml:space="preserve">Recepción. </w:t>
      </w:r>
      <w:r w:rsidRPr="00DD1F95">
        <w:rPr>
          <w:rFonts w:ascii="Arial" w:hAnsi="Arial" w:cs="Arial"/>
        </w:rPr>
        <w:t>Se tiene</w:t>
      </w:r>
      <w:r w:rsidR="0054486F" w:rsidRPr="00DD1F95">
        <w:rPr>
          <w:rFonts w:ascii="Arial" w:hAnsi="Arial" w:cs="Arial"/>
        </w:rPr>
        <w:t xml:space="preserve"> a la</w:t>
      </w:r>
      <w:r w:rsidR="00DD1F95" w:rsidRPr="00DD1F95">
        <w:rPr>
          <w:rFonts w:ascii="Arial" w:hAnsi="Arial" w:cs="Arial"/>
        </w:rPr>
        <w:t xml:space="preserve"> </w:t>
      </w:r>
      <w:r w:rsidR="00DD1F95" w:rsidRPr="00DD1F95">
        <w:rPr>
          <w:rFonts w:ascii="Arial" w:hAnsi="Arial" w:cs="Arial"/>
        </w:rPr>
        <w:t>Coordinación de Prerrogativas y Partidos Políticos</w:t>
      </w:r>
      <w:r w:rsidR="00FD303D" w:rsidRPr="00DD1F95">
        <w:rPr>
          <w:rFonts w:ascii="Arial" w:hAnsi="Arial" w:cs="Arial"/>
        </w:rPr>
        <w:t xml:space="preserve"> del Instituto Estatal Electoral del Estado de Aguascalientes y a la Encargada de Despacho de la </w:t>
      </w:r>
      <w:proofErr w:type="gramStart"/>
      <w:r w:rsidR="00FD303D" w:rsidRPr="00DD1F95">
        <w:rPr>
          <w:rFonts w:ascii="Arial" w:hAnsi="Arial" w:cs="Arial"/>
        </w:rPr>
        <w:t>Secretaria</w:t>
      </w:r>
      <w:proofErr w:type="gramEnd"/>
      <w:r w:rsidR="00FD303D" w:rsidRPr="00DD1F95">
        <w:rPr>
          <w:rFonts w:ascii="Arial" w:hAnsi="Arial" w:cs="Arial"/>
        </w:rPr>
        <w:t xml:space="preserve"> de Estudio adscrita a la Ponencia</w:t>
      </w:r>
      <w:r w:rsidR="00DD1F95" w:rsidRPr="00DD1F95">
        <w:rPr>
          <w:rFonts w:ascii="Arial" w:hAnsi="Arial" w:cs="Arial"/>
        </w:rPr>
        <w:t xml:space="preserve"> de la suscrita magistrada,</w:t>
      </w:r>
      <w:r w:rsidR="00FD303D" w:rsidRPr="00DD1F95">
        <w:rPr>
          <w:rFonts w:ascii="Arial" w:hAnsi="Arial" w:cs="Arial"/>
        </w:rPr>
        <w:t xml:space="preserve"> remitiendo</w:t>
      </w:r>
      <w:r w:rsidR="00825491" w:rsidRPr="00DD1F95">
        <w:rPr>
          <w:rFonts w:ascii="Arial" w:hAnsi="Arial" w:cs="Arial"/>
        </w:rPr>
        <w:t xml:space="preserve"> los escritos de </w:t>
      </w:r>
      <w:r w:rsidR="00B926F9" w:rsidRPr="00DD1F95">
        <w:rPr>
          <w:rFonts w:ascii="Arial" w:hAnsi="Arial" w:cs="Arial"/>
        </w:rPr>
        <w:t>cuenta</w:t>
      </w:r>
      <w:r w:rsidR="00FD303D" w:rsidRPr="00DD1F95">
        <w:rPr>
          <w:rFonts w:ascii="Arial" w:hAnsi="Arial" w:cs="Arial"/>
        </w:rPr>
        <w:t xml:space="preserve">, </w:t>
      </w:r>
      <w:r w:rsidRPr="00DD1F95">
        <w:rPr>
          <w:rFonts w:ascii="Arial" w:hAnsi="Arial" w:cs="Arial"/>
        </w:rPr>
        <w:t>l</w:t>
      </w:r>
      <w:r w:rsidR="00B926F9" w:rsidRPr="00DD1F95">
        <w:rPr>
          <w:rFonts w:ascii="Arial" w:hAnsi="Arial" w:cs="Arial"/>
        </w:rPr>
        <w:t>os</w:t>
      </w:r>
      <w:r w:rsidRPr="00DD1F95">
        <w:rPr>
          <w:rFonts w:ascii="Arial" w:hAnsi="Arial" w:cs="Arial"/>
        </w:rPr>
        <w:t xml:space="preserve"> cual</w:t>
      </w:r>
      <w:r w:rsidR="00B926F9" w:rsidRPr="00DD1F95">
        <w:rPr>
          <w:rFonts w:ascii="Arial" w:hAnsi="Arial" w:cs="Arial"/>
        </w:rPr>
        <w:t>es</w:t>
      </w:r>
      <w:r w:rsidRPr="00DD1F95">
        <w:rPr>
          <w:rFonts w:ascii="Arial" w:hAnsi="Arial" w:cs="Arial"/>
        </w:rPr>
        <w:t xml:space="preserve"> se ordena</w:t>
      </w:r>
      <w:r w:rsidR="00B926F9" w:rsidRPr="00DD1F95">
        <w:rPr>
          <w:rFonts w:ascii="Arial" w:hAnsi="Arial" w:cs="Arial"/>
        </w:rPr>
        <w:t>n</w:t>
      </w:r>
      <w:r w:rsidRPr="00DD1F95">
        <w:rPr>
          <w:rFonts w:ascii="Arial" w:hAnsi="Arial" w:cs="Arial"/>
        </w:rPr>
        <w:t xml:space="preserve"> </w:t>
      </w:r>
      <w:r w:rsidR="00DD1F95" w:rsidRPr="00DD1F95">
        <w:rPr>
          <w:rFonts w:ascii="Arial" w:hAnsi="Arial" w:cs="Arial"/>
        </w:rPr>
        <w:t>integrar</w:t>
      </w:r>
      <w:r w:rsidRPr="00DD1F95">
        <w:rPr>
          <w:rFonts w:ascii="Arial" w:hAnsi="Arial" w:cs="Arial"/>
        </w:rPr>
        <w:t xml:space="preserve"> a los autos del expediente en que se actúa, para que obre</w:t>
      </w:r>
      <w:r w:rsidR="00B926F9" w:rsidRPr="00DD1F95">
        <w:rPr>
          <w:rFonts w:ascii="Arial" w:hAnsi="Arial" w:cs="Arial"/>
        </w:rPr>
        <w:t>n</w:t>
      </w:r>
      <w:r w:rsidRPr="00DD1F95">
        <w:rPr>
          <w:rFonts w:ascii="Arial" w:hAnsi="Arial" w:cs="Arial"/>
        </w:rPr>
        <w:t xml:space="preserve"> como en Derecho proceda. </w:t>
      </w:r>
    </w:p>
    <w:p w14:paraId="007C3C19" w14:textId="77777777" w:rsidR="00A706BF" w:rsidRPr="00DD1F95" w:rsidRDefault="00A706BF" w:rsidP="00A706BF">
      <w:pPr>
        <w:spacing w:line="360" w:lineRule="auto"/>
        <w:ind w:left="142" w:firstLine="708"/>
        <w:jc w:val="both"/>
        <w:rPr>
          <w:rFonts w:ascii="Arial" w:hAnsi="Arial" w:cs="Arial"/>
          <w:b/>
        </w:rPr>
      </w:pPr>
    </w:p>
    <w:p w14:paraId="391A3F9C" w14:textId="77777777" w:rsidR="00A706BF" w:rsidRPr="00DD1F95" w:rsidRDefault="00A706BF" w:rsidP="00A706BF">
      <w:pPr>
        <w:pStyle w:val="Textoindependiente"/>
        <w:spacing w:line="360" w:lineRule="auto"/>
        <w:ind w:left="142" w:firstLine="708"/>
        <w:jc w:val="both"/>
        <w:rPr>
          <w:sz w:val="22"/>
          <w:szCs w:val="22"/>
        </w:rPr>
      </w:pPr>
      <w:r w:rsidRPr="00DD1F95">
        <w:rPr>
          <w:rFonts w:ascii="Arial" w:hAnsi="Arial"/>
          <w:b/>
          <w:spacing w:val="1"/>
          <w:sz w:val="22"/>
          <w:szCs w:val="22"/>
        </w:rPr>
        <w:t xml:space="preserve">Segundo. </w:t>
      </w:r>
      <w:r w:rsidRPr="00DD1F95">
        <w:rPr>
          <w:rFonts w:ascii="Arial" w:hAnsi="Arial"/>
          <w:b/>
          <w:sz w:val="22"/>
          <w:szCs w:val="22"/>
        </w:rPr>
        <w:t>Formúlese</w:t>
      </w:r>
      <w:r w:rsidRPr="00DD1F95">
        <w:rPr>
          <w:rFonts w:ascii="Arial" w:hAnsi="Arial"/>
          <w:b/>
          <w:spacing w:val="1"/>
          <w:sz w:val="22"/>
          <w:szCs w:val="22"/>
        </w:rPr>
        <w:t xml:space="preserve"> </w:t>
      </w:r>
      <w:r w:rsidRPr="00DD1F95">
        <w:rPr>
          <w:rFonts w:ascii="Arial" w:hAnsi="Arial"/>
          <w:b/>
          <w:sz w:val="22"/>
          <w:szCs w:val="22"/>
        </w:rPr>
        <w:t>el</w:t>
      </w:r>
      <w:r w:rsidRPr="00DD1F95">
        <w:rPr>
          <w:rFonts w:ascii="Arial" w:hAnsi="Arial"/>
          <w:b/>
          <w:spacing w:val="1"/>
          <w:sz w:val="22"/>
          <w:szCs w:val="22"/>
        </w:rPr>
        <w:t xml:space="preserve"> </w:t>
      </w:r>
      <w:r w:rsidRPr="00DD1F95">
        <w:rPr>
          <w:rFonts w:ascii="Arial" w:hAnsi="Arial"/>
          <w:b/>
          <w:sz w:val="22"/>
          <w:szCs w:val="22"/>
        </w:rPr>
        <w:t>proyecto</w:t>
      </w:r>
      <w:r w:rsidRPr="00DD1F95">
        <w:rPr>
          <w:rFonts w:ascii="Arial" w:hAnsi="Arial"/>
          <w:b/>
          <w:spacing w:val="1"/>
          <w:sz w:val="22"/>
          <w:szCs w:val="22"/>
        </w:rPr>
        <w:t xml:space="preserve"> </w:t>
      </w:r>
      <w:r w:rsidRPr="00DD1F95">
        <w:rPr>
          <w:rFonts w:ascii="Arial" w:hAnsi="Arial"/>
          <w:b/>
          <w:sz w:val="22"/>
          <w:szCs w:val="22"/>
        </w:rPr>
        <w:t>de</w:t>
      </w:r>
      <w:r w:rsidRPr="00DD1F95">
        <w:rPr>
          <w:rFonts w:ascii="Arial" w:hAnsi="Arial"/>
          <w:b/>
          <w:spacing w:val="1"/>
          <w:sz w:val="22"/>
          <w:szCs w:val="22"/>
        </w:rPr>
        <w:t xml:space="preserve"> </w:t>
      </w:r>
      <w:r w:rsidRPr="00DD1F95">
        <w:rPr>
          <w:rFonts w:ascii="Arial" w:hAnsi="Arial"/>
          <w:b/>
          <w:sz w:val="22"/>
          <w:szCs w:val="22"/>
        </w:rPr>
        <w:t>resolución.</w:t>
      </w:r>
      <w:r w:rsidRPr="00DD1F95">
        <w:rPr>
          <w:rFonts w:ascii="Arial" w:hAnsi="Arial"/>
          <w:b/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Toda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vez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que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el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procedimiento que nos ocupa se encuentra debidamente sustanciado y no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existe trámite alguno pendiente, formúlese el proyecto de resolución que en</w:t>
      </w:r>
      <w:r w:rsidRPr="00DD1F95">
        <w:rPr>
          <w:spacing w:val="1"/>
          <w:sz w:val="22"/>
          <w:szCs w:val="22"/>
        </w:rPr>
        <w:t xml:space="preserve"> </w:t>
      </w:r>
      <w:r w:rsidRPr="00DD1F95">
        <w:rPr>
          <w:sz w:val="22"/>
          <w:szCs w:val="22"/>
        </w:rPr>
        <w:t>Derecho</w:t>
      </w:r>
      <w:r w:rsidRPr="00DD1F95">
        <w:rPr>
          <w:spacing w:val="-4"/>
          <w:sz w:val="22"/>
          <w:szCs w:val="22"/>
        </w:rPr>
        <w:t xml:space="preserve"> </w:t>
      </w:r>
      <w:r w:rsidRPr="00DD1F95">
        <w:rPr>
          <w:sz w:val="22"/>
          <w:szCs w:val="22"/>
        </w:rPr>
        <w:t>proceda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y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sométase</w:t>
      </w:r>
      <w:r w:rsidRPr="00DD1F95">
        <w:rPr>
          <w:spacing w:val="-3"/>
          <w:sz w:val="22"/>
          <w:szCs w:val="22"/>
        </w:rPr>
        <w:t xml:space="preserve"> </w:t>
      </w:r>
      <w:r w:rsidRPr="00DD1F95">
        <w:rPr>
          <w:sz w:val="22"/>
          <w:szCs w:val="22"/>
        </w:rPr>
        <w:t>a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consideración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del</w:t>
      </w:r>
      <w:r w:rsidRPr="00DD1F95">
        <w:rPr>
          <w:spacing w:val="-4"/>
          <w:sz w:val="22"/>
          <w:szCs w:val="22"/>
        </w:rPr>
        <w:t xml:space="preserve"> </w:t>
      </w:r>
      <w:r w:rsidRPr="00DD1F95">
        <w:rPr>
          <w:sz w:val="22"/>
          <w:szCs w:val="22"/>
        </w:rPr>
        <w:t>Pleno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para</w:t>
      </w:r>
      <w:r w:rsidRPr="00DD1F95">
        <w:rPr>
          <w:spacing w:val="-2"/>
          <w:sz w:val="22"/>
          <w:szCs w:val="22"/>
        </w:rPr>
        <w:t xml:space="preserve"> </w:t>
      </w:r>
      <w:r w:rsidRPr="00DD1F95">
        <w:rPr>
          <w:sz w:val="22"/>
          <w:szCs w:val="22"/>
        </w:rPr>
        <w:t>su resolución.</w:t>
      </w:r>
    </w:p>
    <w:p w14:paraId="7F76D14E" w14:textId="77777777" w:rsidR="00A706BF" w:rsidRPr="00DD1F95" w:rsidRDefault="00A706BF" w:rsidP="00A706BF">
      <w:pPr>
        <w:pStyle w:val="Textoindependiente"/>
        <w:spacing w:line="360" w:lineRule="auto"/>
        <w:jc w:val="both"/>
        <w:rPr>
          <w:sz w:val="12"/>
          <w:szCs w:val="12"/>
        </w:rPr>
      </w:pPr>
    </w:p>
    <w:p w14:paraId="6F39FB2A" w14:textId="77777777" w:rsidR="00046829" w:rsidRPr="00DD1F95" w:rsidRDefault="00046829" w:rsidP="00A706BF">
      <w:pPr>
        <w:pStyle w:val="Textoindependiente"/>
        <w:spacing w:before="2"/>
        <w:rPr>
          <w:sz w:val="22"/>
          <w:szCs w:val="22"/>
        </w:rPr>
      </w:pPr>
    </w:p>
    <w:p w14:paraId="33DEAC39" w14:textId="77777777" w:rsidR="00046829" w:rsidRPr="00DD1F95" w:rsidRDefault="00046829" w:rsidP="00A706BF">
      <w:pPr>
        <w:pStyle w:val="Ttulo1"/>
        <w:spacing w:line="246" w:lineRule="exact"/>
        <w:ind w:left="0"/>
        <w:rPr>
          <w:sz w:val="22"/>
          <w:szCs w:val="22"/>
          <w:u w:val="none"/>
        </w:rPr>
      </w:pPr>
      <w:r w:rsidRPr="00DD1F95">
        <w:rPr>
          <w:sz w:val="22"/>
          <w:szCs w:val="22"/>
          <w:u w:val="none"/>
        </w:rPr>
        <w:t>Notifíquese.</w:t>
      </w:r>
    </w:p>
    <w:p w14:paraId="0081CB0C" w14:textId="77777777" w:rsidR="00046829" w:rsidRPr="00DD1F95" w:rsidRDefault="00046829" w:rsidP="00A706BF">
      <w:pPr>
        <w:pStyle w:val="Textoindependiente"/>
        <w:spacing w:before="10"/>
        <w:rPr>
          <w:rFonts w:ascii="Arial"/>
          <w:b/>
          <w:sz w:val="22"/>
          <w:szCs w:val="22"/>
        </w:rPr>
      </w:pPr>
    </w:p>
    <w:p w14:paraId="5D1EB2E7" w14:textId="3466238E" w:rsidR="00FD303D" w:rsidRDefault="00046829" w:rsidP="00DD1F95">
      <w:pPr>
        <w:pStyle w:val="Textoindependiente"/>
        <w:spacing w:line="360" w:lineRule="auto"/>
        <w:ind w:firstLine="708"/>
        <w:jc w:val="both"/>
        <w:rPr>
          <w:sz w:val="22"/>
          <w:szCs w:val="22"/>
        </w:rPr>
      </w:pPr>
      <w:r w:rsidRPr="00DD1F95">
        <w:rPr>
          <w:sz w:val="22"/>
          <w:szCs w:val="22"/>
        </w:rPr>
        <w:t>Así lo acordó y firma la Magistrada Laura Hortensia Llamas Hernández,</w:t>
      </w:r>
      <w:r w:rsidRPr="00DD1F95">
        <w:rPr>
          <w:spacing w:val="-64"/>
          <w:sz w:val="22"/>
          <w:szCs w:val="22"/>
        </w:rPr>
        <w:t xml:space="preserve"> </w:t>
      </w:r>
      <w:r w:rsidRPr="00DD1F95">
        <w:rPr>
          <w:sz w:val="22"/>
          <w:szCs w:val="22"/>
        </w:rPr>
        <w:t>en presencia de su encargada de despacho de la secretaria de estudio Ivonne</w:t>
      </w:r>
      <w:r w:rsidRPr="00DD1F95">
        <w:rPr>
          <w:spacing w:val="-64"/>
          <w:sz w:val="22"/>
          <w:szCs w:val="22"/>
        </w:rPr>
        <w:t xml:space="preserve"> </w:t>
      </w:r>
      <w:r w:rsidRPr="00DD1F95">
        <w:rPr>
          <w:sz w:val="22"/>
          <w:szCs w:val="22"/>
        </w:rPr>
        <w:t>Azucena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Zavala Soto,</w:t>
      </w:r>
      <w:r w:rsidRPr="00DD1F95">
        <w:rPr>
          <w:spacing w:val="-2"/>
          <w:sz w:val="22"/>
          <w:szCs w:val="22"/>
        </w:rPr>
        <w:t xml:space="preserve"> </w:t>
      </w:r>
      <w:r w:rsidRPr="00DD1F95">
        <w:rPr>
          <w:sz w:val="22"/>
          <w:szCs w:val="22"/>
        </w:rPr>
        <w:t>quien</w:t>
      </w:r>
      <w:r w:rsidRPr="00DD1F95">
        <w:rPr>
          <w:spacing w:val="-1"/>
          <w:sz w:val="22"/>
          <w:szCs w:val="22"/>
        </w:rPr>
        <w:t xml:space="preserve"> </w:t>
      </w:r>
      <w:r w:rsidRPr="00DD1F95">
        <w:rPr>
          <w:sz w:val="22"/>
          <w:szCs w:val="22"/>
        </w:rPr>
        <w:t>da</w:t>
      </w:r>
      <w:r w:rsidRPr="00DD1F95">
        <w:rPr>
          <w:spacing w:val="-2"/>
          <w:sz w:val="22"/>
          <w:szCs w:val="22"/>
        </w:rPr>
        <w:t xml:space="preserve"> </w:t>
      </w:r>
      <w:r w:rsidRPr="00DD1F95">
        <w:rPr>
          <w:sz w:val="22"/>
          <w:szCs w:val="22"/>
        </w:rPr>
        <w:t>fe.</w:t>
      </w:r>
    </w:p>
    <w:p w14:paraId="2D4CC37B" w14:textId="77777777" w:rsidR="00DD1F95" w:rsidRPr="00DD1F95" w:rsidRDefault="00DD1F95" w:rsidP="00DD1F95">
      <w:pPr>
        <w:pStyle w:val="Textoindependiente"/>
        <w:spacing w:line="360" w:lineRule="auto"/>
        <w:ind w:firstLine="708"/>
        <w:jc w:val="both"/>
        <w:rPr>
          <w:sz w:val="22"/>
          <w:szCs w:val="22"/>
        </w:rPr>
      </w:pPr>
    </w:p>
    <w:p w14:paraId="70FB2CF2" w14:textId="77777777" w:rsidR="00DB0660" w:rsidRPr="00DD1F95" w:rsidRDefault="00DB0660" w:rsidP="00046829">
      <w:pPr>
        <w:pStyle w:val="Textoindependiente"/>
        <w:rPr>
          <w:sz w:val="18"/>
          <w:szCs w:val="22"/>
        </w:rPr>
      </w:pPr>
    </w:p>
    <w:p w14:paraId="3F673B34" w14:textId="77777777" w:rsidR="00046829" w:rsidRPr="00DD1F95" w:rsidRDefault="00046829" w:rsidP="00046829">
      <w:pPr>
        <w:pStyle w:val="Textoindependiente"/>
        <w:spacing w:before="10"/>
        <w:rPr>
          <w:sz w:val="18"/>
          <w:szCs w:val="22"/>
        </w:rPr>
      </w:pPr>
    </w:p>
    <w:tbl>
      <w:tblPr>
        <w:tblStyle w:val="TableNormal"/>
        <w:tblW w:w="0" w:type="auto"/>
        <w:tblInd w:w="1167" w:type="dxa"/>
        <w:tblLayout w:type="fixed"/>
        <w:tblLook w:val="01E0" w:firstRow="1" w:lastRow="1" w:firstColumn="1" w:lastColumn="1" w:noHBand="0" w:noVBand="0"/>
      </w:tblPr>
      <w:tblGrid>
        <w:gridCol w:w="3685"/>
        <w:gridCol w:w="3273"/>
      </w:tblGrid>
      <w:tr w:rsidR="00046829" w:rsidRPr="00DD1F95" w14:paraId="0765E7B0" w14:textId="77777777" w:rsidTr="00C7565F">
        <w:trPr>
          <w:trHeight w:val="548"/>
        </w:trPr>
        <w:tc>
          <w:tcPr>
            <w:tcW w:w="3685" w:type="dxa"/>
            <w:vMerge w:val="restart"/>
          </w:tcPr>
          <w:p w14:paraId="76570664" w14:textId="77777777" w:rsidR="00046829" w:rsidRPr="00DD1F95" w:rsidRDefault="00046829" w:rsidP="00C7565F">
            <w:pPr>
              <w:pStyle w:val="TableParagraph"/>
              <w:ind w:left="199" w:right="910" w:hanging="3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LAURA HORTENSIA</w:t>
            </w:r>
            <w:r w:rsidRPr="00DD1F95">
              <w:rPr>
                <w:b/>
                <w:spacing w:val="1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LLAMAS</w:t>
            </w:r>
            <w:r w:rsidRPr="00DD1F95">
              <w:rPr>
                <w:b/>
                <w:spacing w:val="-14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HERNÁNDEZ</w:t>
            </w:r>
          </w:p>
          <w:p w14:paraId="039D15A1" w14:textId="77777777" w:rsidR="00046829" w:rsidRPr="00DD1F95" w:rsidRDefault="00046829" w:rsidP="00C7565F">
            <w:pPr>
              <w:pStyle w:val="TableParagraph"/>
              <w:spacing w:line="256" w:lineRule="exact"/>
              <w:ind w:left="654" w:right="1363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MAGISTRADA</w:t>
            </w:r>
          </w:p>
        </w:tc>
        <w:tc>
          <w:tcPr>
            <w:tcW w:w="3273" w:type="dxa"/>
          </w:tcPr>
          <w:p w14:paraId="3C537929" w14:textId="77777777" w:rsidR="00046829" w:rsidRPr="00DD1F95" w:rsidRDefault="00046829" w:rsidP="00C7565F">
            <w:pPr>
              <w:pStyle w:val="TableParagraph"/>
              <w:spacing w:line="268" w:lineRule="exact"/>
              <w:ind w:right="180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IVONNE</w:t>
            </w:r>
            <w:r w:rsidRPr="00DD1F95">
              <w:rPr>
                <w:b/>
                <w:spacing w:val="-1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AZUCENA</w:t>
            </w:r>
          </w:p>
          <w:p w14:paraId="695BF228" w14:textId="77777777" w:rsidR="00046829" w:rsidRPr="00DD1F95" w:rsidRDefault="00046829" w:rsidP="00C7565F">
            <w:pPr>
              <w:pStyle w:val="TableParagraph"/>
              <w:spacing w:line="260" w:lineRule="exact"/>
              <w:ind w:right="177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ZAVALA SOTO</w:t>
            </w:r>
          </w:p>
        </w:tc>
      </w:tr>
      <w:tr w:rsidR="00046829" w:rsidRPr="00DD1F95" w14:paraId="0DC54483" w14:textId="77777777" w:rsidTr="00C7565F">
        <w:trPr>
          <w:trHeight w:val="272"/>
        </w:trPr>
        <w:tc>
          <w:tcPr>
            <w:tcW w:w="3685" w:type="dxa"/>
            <w:vMerge/>
            <w:tcBorders>
              <w:top w:val="nil"/>
            </w:tcBorders>
          </w:tcPr>
          <w:p w14:paraId="6B7607C7" w14:textId="77777777" w:rsidR="00046829" w:rsidRPr="00DD1F95" w:rsidRDefault="00046829" w:rsidP="00C7565F">
            <w:pPr>
              <w:rPr>
                <w:sz w:val="8"/>
                <w:szCs w:val="8"/>
              </w:rPr>
            </w:pPr>
          </w:p>
        </w:tc>
        <w:tc>
          <w:tcPr>
            <w:tcW w:w="3273" w:type="dxa"/>
          </w:tcPr>
          <w:p w14:paraId="2A154A04" w14:textId="77777777" w:rsidR="00046829" w:rsidRPr="00DD1F95" w:rsidRDefault="00046829" w:rsidP="00C7565F">
            <w:pPr>
              <w:pStyle w:val="TableParagraph"/>
              <w:spacing w:line="252" w:lineRule="exact"/>
              <w:ind w:left="1212"/>
              <w:jc w:val="left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SECRETARIA</w:t>
            </w:r>
          </w:p>
        </w:tc>
      </w:tr>
    </w:tbl>
    <w:p w14:paraId="3B3429F9" w14:textId="77777777" w:rsidR="00046829" w:rsidRPr="00DD1F95" w:rsidRDefault="00046829" w:rsidP="00046829">
      <w:pPr>
        <w:pStyle w:val="Textoindependiente"/>
        <w:rPr>
          <w:sz w:val="18"/>
          <w:szCs w:val="22"/>
        </w:rPr>
      </w:pPr>
    </w:p>
    <w:p w14:paraId="4811DF6E" w14:textId="6D670E9B" w:rsidR="004E7AF0" w:rsidRPr="00DD1F95" w:rsidRDefault="00046829" w:rsidP="00E1332F">
      <w:pPr>
        <w:pStyle w:val="Textoindependiente"/>
        <w:spacing w:before="8"/>
        <w:rPr>
          <w:sz w:val="22"/>
          <w:szCs w:val="22"/>
        </w:rPr>
      </w:pPr>
      <w:r w:rsidRPr="00DD1F9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186295" wp14:editId="26901EA4">
                <wp:simplePos x="0" y="0"/>
                <wp:positionH relativeFrom="page">
                  <wp:posOffset>1440180</wp:posOffset>
                </wp:positionH>
                <wp:positionV relativeFrom="paragraph">
                  <wp:posOffset>205105</wp:posOffset>
                </wp:positionV>
                <wp:extent cx="1828800" cy="7620"/>
                <wp:effectExtent l="1905" t="2540" r="0" b="0"/>
                <wp:wrapTopAndBottom/>
                <wp:docPr id="192369625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84C9" id="Rectángulo 1" o:spid="_x0000_s1026" style="position:absolute;margin-left:113.4pt;margin-top:16.1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WgH8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0" w:name="_bookmark0"/>
      <w:bookmarkEnd w:id="0"/>
      <w:r w:rsidRPr="00DD1F95">
        <w:rPr>
          <w:position w:val="6"/>
          <w:sz w:val="11"/>
          <w:szCs w:val="22"/>
        </w:rPr>
        <w:t>1</w:t>
      </w:r>
      <w:r w:rsidRPr="00DD1F95">
        <w:rPr>
          <w:spacing w:val="16"/>
          <w:position w:val="6"/>
          <w:sz w:val="11"/>
          <w:szCs w:val="22"/>
        </w:rPr>
        <w:t xml:space="preserve"> </w:t>
      </w:r>
      <w:proofErr w:type="gramStart"/>
      <w:r w:rsidRPr="00DD1F95">
        <w:rPr>
          <w:sz w:val="18"/>
          <w:szCs w:val="22"/>
        </w:rPr>
        <w:t>Encargada</w:t>
      </w:r>
      <w:proofErr w:type="gramEnd"/>
      <w:r w:rsidRPr="00DD1F95">
        <w:rPr>
          <w:spacing w:val="-1"/>
          <w:sz w:val="18"/>
          <w:szCs w:val="22"/>
        </w:rPr>
        <w:t xml:space="preserve"> </w:t>
      </w:r>
      <w:r w:rsidRPr="00DD1F95">
        <w:rPr>
          <w:sz w:val="18"/>
          <w:szCs w:val="22"/>
        </w:rPr>
        <w:t>de</w:t>
      </w:r>
      <w:r w:rsidRPr="00DD1F95">
        <w:rPr>
          <w:spacing w:val="-1"/>
          <w:sz w:val="18"/>
          <w:szCs w:val="22"/>
        </w:rPr>
        <w:t xml:space="preserve"> </w:t>
      </w:r>
      <w:r w:rsidRPr="00DD1F95">
        <w:rPr>
          <w:sz w:val="18"/>
          <w:szCs w:val="22"/>
        </w:rPr>
        <w:t>despacho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de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la</w:t>
      </w:r>
      <w:r w:rsidRPr="00DD1F95">
        <w:rPr>
          <w:spacing w:val="-1"/>
          <w:sz w:val="18"/>
          <w:szCs w:val="22"/>
        </w:rPr>
        <w:t xml:space="preserve"> </w:t>
      </w:r>
      <w:r w:rsidRPr="00DD1F95">
        <w:rPr>
          <w:sz w:val="18"/>
          <w:szCs w:val="22"/>
        </w:rPr>
        <w:t>secretaría</w:t>
      </w:r>
      <w:r w:rsidRPr="00DD1F95">
        <w:rPr>
          <w:spacing w:val="-1"/>
          <w:sz w:val="18"/>
          <w:szCs w:val="22"/>
        </w:rPr>
        <w:t xml:space="preserve"> </w:t>
      </w:r>
      <w:r w:rsidRPr="00DD1F95">
        <w:rPr>
          <w:sz w:val="18"/>
          <w:szCs w:val="22"/>
        </w:rPr>
        <w:t>de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estudio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de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la</w:t>
      </w:r>
      <w:r w:rsidRPr="00DD1F95">
        <w:rPr>
          <w:spacing w:val="-1"/>
          <w:sz w:val="18"/>
          <w:szCs w:val="22"/>
        </w:rPr>
        <w:t xml:space="preserve"> </w:t>
      </w:r>
      <w:r w:rsidRPr="00DD1F95">
        <w:rPr>
          <w:sz w:val="18"/>
          <w:szCs w:val="22"/>
        </w:rPr>
        <w:t>ponencia</w:t>
      </w:r>
      <w:r w:rsidRPr="00DD1F95">
        <w:rPr>
          <w:spacing w:val="-3"/>
          <w:sz w:val="18"/>
          <w:szCs w:val="22"/>
        </w:rPr>
        <w:t xml:space="preserve"> </w:t>
      </w:r>
      <w:r w:rsidRPr="00DD1F95">
        <w:rPr>
          <w:sz w:val="18"/>
          <w:szCs w:val="22"/>
        </w:rPr>
        <w:t>II.</w:t>
      </w:r>
    </w:p>
    <w:sectPr w:rsidR="004E7AF0" w:rsidRPr="00DD1F95" w:rsidSect="00DD1F95">
      <w:headerReference w:type="default" r:id="rId8"/>
      <w:pgSz w:w="12240" w:h="20160"/>
      <w:pgMar w:top="1276" w:right="900" w:bottom="426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B38F" w14:textId="77777777" w:rsidR="00323200" w:rsidRDefault="00323200" w:rsidP="00E1332F">
      <w:r>
        <w:separator/>
      </w:r>
    </w:p>
  </w:endnote>
  <w:endnote w:type="continuationSeparator" w:id="0">
    <w:p w14:paraId="05703514" w14:textId="77777777" w:rsidR="00323200" w:rsidRDefault="00323200" w:rsidP="00E1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361D" w14:textId="77777777" w:rsidR="00323200" w:rsidRDefault="00323200" w:rsidP="00E1332F">
      <w:r>
        <w:separator/>
      </w:r>
    </w:p>
  </w:footnote>
  <w:footnote w:type="continuationSeparator" w:id="0">
    <w:p w14:paraId="5FDE00AA" w14:textId="77777777" w:rsidR="00323200" w:rsidRDefault="00323200" w:rsidP="00E1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906294"/>
      <w:docPartObj>
        <w:docPartGallery w:val="Page Numbers (Margins)"/>
        <w:docPartUnique/>
      </w:docPartObj>
    </w:sdtPr>
    <w:sdtContent>
      <w:p w14:paraId="7E13F391" w14:textId="0D1C0566" w:rsidR="00E1332F" w:rsidRDefault="00E1332F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CED337" wp14:editId="325C9F9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66902952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389C8EF" w14:textId="77777777" w:rsidR="00E1332F" w:rsidRDefault="00E1332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CED337"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389C8EF" w14:textId="77777777" w:rsidR="00E1332F" w:rsidRDefault="00E1332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2DA2"/>
    <w:multiLevelType w:val="hybridMultilevel"/>
    <w:tmpl w:val="D9506E5C"/>
    <w:lvl w:ilvl="0" w:tplc="453A4AA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080B7C"/>
    <w:multiLevelType w:val="hybridMultilevel"/>
    <w:tmpl w:val="0BFE7B42"/>
    <w:lvl w:ilvl="0" w:tplc="27FC5D6A">
      <w:start w:val="1"/>
      <w:numFmt w:val="lowerRoman"/>
      <w:lvlText w:val="%1)"/>
      <w:lvlJc w:val="left"/>
      <w:pPr>
        <w:ind w:left="1347" w:hanging="72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707" w:hanging="360"/>
      </w:pPr>
    </w:lvl>
    <w:lvl w:ilvl="2" w:tplc="080A001B" w:tentative="1">
      <w:start w:val="1"/>
      <w:numFmt w:val="lowerRoman"/>
      <w:lvlText w:val="%3."/>
      <w:lvlJc w:val="right"/>
      <w:pPr>
        <w:ind w:left="2427" w:hanging="180"/>
      </w:pPr>
    </w:lvl>
    <w:lvl w:ilvl="3" w:tplc="080A000F" w:tentative="1">
      <w:start w:val="1"/>
      <w:numFmt w:val="decimal"/>
      <w:lvlText w:val="%4."/>
      <w:lvlJc w:val="left"/>
      <w:pPr>
        <w:ind w:left="3147" w:hanging="360"/>
      </w:pPr>
    </w:lvl>
    <w:lvl w:ilvl="4" w:tplc="080A0019" w:tentative="1">
      <w:start w:val="1"/>
      <w:numFmt w:val="lowerLetter"/>
      <w:lvlText w:val="%5."/>
      <w:lvlJc w:val="left"/>
      <w:pPr>
        <w:ind w:left="3867" w:hanging="360"/>
      </w:pPr>
    </w:lvl>
    <w:lvl w:ilvl="5" w:tplc="080A001B" w:tentative="1">
      <w:start w:val="1"/>
      <w:numFmt w:val="lowerRoman"/>
      <w:lvlText w:val="%6."/>
      <w:lvlJc w:val="right"/>
      <w:pPr>
        <w:ind w:left="4587" w:hanging="180"/>
      </w:pPr>
    </w:lvl>
    <w:lvl w:ilvl="6" w:tplc="080A000F" w:tentative="1">
      <w:start w:val="1"/>
      <w:numFmt w:val="decimal"/>
      <w:lvlText w:val="%7."/>
      <w:lvlJc w:val="left"/>
      <w:pPr>
        <w:ind w:left="5307" w:hanging="360"/>
      </w:pPr>
    </w:lvl>
    <w:lvl w:ilvl="7" w:tplc="080A0019" w:tentative="1">
      <w:start w:val="1"/>
      <w:numFmt w:val="lowerLetter"/>
      <w:lvlText w:val="%8."/>
      <w:lvlJc w:val="left"/>
      <w:pPr>
        <w:ind w:left="6027" w:hanging="360"/>
      </w:pPr>
    </w:lvl>
    <w:lvl w:ilvl="8" w:tplc="080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DFF064B"/>
    <w:multiLevelType w:val="hybridMultilevel"/>
    <w:tmpl w:val="447CA2EE"/>
    <w:lvl w:ilvl="0" w:tplc="080A0017">
      <w:start w:val="1"/>
      <w:numFmt w:val="lowerLetter"/>
      <w:lvlText w:val="%1)"/>
      <w:lvlJc w:val="left"/>
      <w:pPr>
        <w:ind w:left="1976" w:hanging="360"/>
      </w:pPr>
    </w:lvl>
    <w:lvl w:ilvl="1" w:tplc="080A0019" w:tentative="1">
      <w:start w:val="1"/>
      <w:numFmt w:val="lowerLetter"/>
      <w:lvlText w:val="%2."/>
      <w:lvlJc w:val="left"/>
      <w:pPr>
        <w:ind w:left="2696" w:hanging="360"/>
      </w:pPr>
    </w:lvl>
    <w:lvl w:ilvl="2" w:tplc="080A001B" w:tentative="1">
      <w:start w:val="1"/>
      <w:numFmt w:val="lowerRoman"/>
      <w:lvlText w:val="%3."/>
      <w:lvlJc w:val="right"/>
      <w:pPr>
        <w:ind w:left="3416" w:hanging="180"/>
      </w:pPr>
    </w:lvl>
    <w:lvl w:ilvl="3" w:tplc="080A000F" w:tentative="1">
      <w:start w:val="1"/>
      <w:numFmt w:val="decimal"/>
      <w:lvlText w:val="%4."/>
      <w:lvlJc w:val="left"/>
      <w:pPr>
        <w:ind w:left="4136" w:hanging="360"/>
      </w:pPr>
    </w:lvl>
    <w:lvl w:ilvl="4" w:tplc="080A0019" w:tentative="1">
      <w:start w:val="1"/>
      <w:numFmt w:val="lowerLetter"/>
      <w:lvlText w:val="%5."/>
      <w:lvlJc w:val="left"/>
      <w:pPr>
        <w:ind w:left="4856" w:hanging="360"/>
      </w:pPr>
    </w:lvl>
    <w:lvl w:ilvl="5" w:tplc="080A001B" w:tentative="1">
      <w:start w:val="1"/>
      <w:numFmt w:val="lowerRoman"/>
      <w:lvlText w:val="%6."/>
      <w:lvlJc w:val="right"/>
      <w:pPr>
        <w:ind w:left="5576" w:hanging="180"/>
      </w:pPr>
    </w:lvl>
    <w:lvl w:ilvl="6" w:tplc="080A000F" w:tentative="1">
      <w:start w:val="1"/>
      <w:numFmt w:val="decimal"/>
      <w:lvlText w:val="%7."/>
      <w:lvlJc w:val="left"/>
      <w:pPr>
        <w:ind w:left="6296" w:hanging="360"/>
      </w:pPr>
    </w:lvl>
    <w:lvl w:ilvl="7" w:tplc="080A0019" w:tentative="1">
      <w:start w:val="1"/>
      <w:numFmt w:val="lowerLetter"/>
      <w:lvlText w:val="%8."/>
      <w:lvlJc w:val="left"/>
      <w:pPr>
        <w:ind w:left="7016" w:hanging="360"/>
      </w:pPr>
    </w:lvl>
    <w:lvl w:ilvl="8" w:tplc="080A001B" w:tentative="1">
      <w:start w:val="1"/>
      <w:numFmt w:val="lowerRoman"/>
      <w:lvlText w:val="%9."/>
      <w:lvlJc w:val="right"/>
      <w:pPr>
        <w:ind w:left="7736" w:hanging="180"/>
      </w:pPr>
    </w:lvl>
  </w:abstractNum>
  <w:num w:numId="1" w16cid:durableId="57872207">
    <w:abstractNumId w:val="2"/>
  </w:num>
  <w:num w:numId="2" w16cid:durableId="268321113">
    <w:abstractNumId w:val="0"/>
  </w:num>
  <w:num w:numId="3" w16cid:durableId="189072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29"/>
    <w:rsid w:val="00046829"/>
    <w:rsid w:val="00193F6A"/>
    <w:rsid w:val="00282207"/>
    <w:rsid w:val="00323200"/>
    <w:rsid w:val="00323256"/>
    <w:rsid w:val="003A0909"/>
    <w:rsid w:val="004121A7"/>
    <w:rsid w:val="0042436E"/>
    <w:rsid w:val="0047195E"/>
    <w:rsid w:val="004D58A5"/>
    <w:rsid w:val="004E7AF0"/>
    <w:rsid w:val="0054486F"/>
    <w:rsid w:val="00825491"/>
    <w:rsid w:val="008A528F"/>
    <w:rsid w:val="008C0E87"/>
    <w:rsid w:val="00A706BF"/>
    <w:rsid w:val="00B06EFB"/>
    <w:rsid w:val="00B32FC3"/>
    <w:rsid w:val="00B34DEE"/>
    <w:rsid w:val="00B83692"/>
    <w:rsid w:val="00B926F9"/>
    <w:rsid w:val="00C74B1A"/>
    <w:rsid w:val="00DB0660"/>
    <w:rsid w:val="00DD1F95"/>
    <w:rsid w:val="00DD737E"/>
    <w:rsid w:val="00E1332F"/>
    <w:rsid w:val="00E223FE"/>
    <w:rsid w:val="00F96A68"/>
    <w:rsid w:val="00FC255D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79BC"/>
  <w15:chartTrackingRefBased/>
  <w15:docId w15:val="{E3AC53A5-BEC8-4479-914F-D54B743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46829"/>
    <w:pPr>
      <w:ind w:left="82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6829"/>
    <w:rPr>
      <w:rFonts w:ascii="Arial" w:eastAsia="Arial" w:hAnsi="Arial" w:cs="Arial"/>
      <w:b/>
      <w:bCs/>
      <w:kern w:val="0"/>
      <w:sz w:val="24"/>
      <w:szCs w:val="24"/>
      <w:u w:val="single" w:color="00000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4682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682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829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46829"/>
    <w:pPr>
      <w:ind w:left="893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133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2F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33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2F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6</cp:revision>
  <cp:lastPrinted>2024-06-06T01:04:00Z</cp:lastPrinted>
  <dcterms:created xsi:type="dcterms:W3CDTF">2024-06-06T00:50:00Z</dcterms:created>
  <dcterms:modified xsi:type="dcterms:W3CDTF">2024-06-06T01:21:00Z</dcterms:modified>
</cp:coreProperties>
</file>